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3E6ED8" w:rsidRDefault="003C6034" w:rsidP="00CC1F3B">
      <w:pPr>
        <w:pStyle w:val="TitlePageOrigin"/>
        <w:rPr>
          <w:color w:val="auto"/>
        </w:rPr>
      </w:pPr>
      <w:r w:rsidRPr="003E6ED8">
        <w:rPr>
          <w:caps w:val="0"/>
          <w:color w:val="auto"/>
        </w:rPr>
        <w:t>WEST VIRGINIA LEGISLATURE</w:t>
      </w:r>
    </w:p>
    <w:p w14:paraId="2B880566" w14:textId="3684AAFF" w:rsidR="00CD36CF" w:rsidRPr="003E6ED8" w:rsidRDefault="00CD36CF" w:rsidP="00CC1F3B">
      <w:pPr>
        <w:pStyle w:val="TitlePageSession"/>
        <w:rPr>
          <w:color w:val="auto"/>
        </w:rPr>
      </w:pPr>
      <w:r w:rsidRPr="003E6ED8">
        <w:rPr>
          <w:color w:val="auto"/>
        </w:rPr>
        <w:t>20</w:t>
      </w:r>
      <w:r w:rsidR="00EC5E63" w:rsidRPr="003E6ED8">
        <w:rPr>
          <w:color w:val="auto"/>
        </w:rPr>
        <w:t>2</w:t>
      </w:r>
      <w:r w:rsidR="00B71E6F" w:rsidRPr="003E6ED8">
        <w:rPr>
          <w:color w:val="auto"/>
        </w:rPr>
        <w:t>3</w:t>
      </w:r>
      <w:r w:rsidRPr="003E6ED8">
        <w:rPr>
          <w:color w:val="auto"/>
        </w:rPr>
        <w:t xml:space="preserve"> </w:t>
      </w:r>
      <w:r w:rsidR="003C6034" w:rsidRPr="003E6ED8">
        <w:rPr>
          <w:caps w:val="0"/>
          <w:color w:val="auto"/>
        </w:rPr>
        <w:t>REGULAR SESSION</w:t>
      </w:r>
    </w:p>
    <w:p w14:paraId="1C43D9F9" w14:textId="77777777" w:rsidR="00CD36CF" w:rsidRPr="003E6ED8" w:rsidRDefault="005A0882"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3E6ED8">
            <w:rPr>
              <w:color w:val="auto"/>
            </w:rPr>
            <w:t>Introduced</w:t>
          </w:r>
        </w:sdtContent>
      </w:sdt>
    </w:p>
    <w:p w14:paraId="720DD69B" w14:textId="3DB1D839" w:rsidR="00CD36CF" w:rsidRPr="003E6ED8" w:rsidRDefault="005A088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3E6ED8">
            <w:rPr>
              <w:color w:val="auto"/>
            </w:rPr>
            <w:t>House</w:t>
          </w:r>
        </w:sdtContent>
      </w:sdt>
      <w:r w:rsidR="00303684" w:rsidRPr="003E6ED8">
        <w:rPr>
          <w:color w:val="auto"/>
        </w:rPr>
        <w:t xml:space="preserve"> </w:t>
      </w:r>
      <w:r w:rsidR="00CD36CF" w:rsidRPr="003E6ED8">
        <w:rPr>
          <w:color w:val="auto"/>
        </w:rPr>
        <w:t xml:space="preserve">Bill </w:t>
      </w:r>
      <w:sdt>
        <w:sdtPr>
          <w:rPr>
            <w:color w:val="auto"/>
          </w:rPr>
          <w:tag w:val="BNum"/>
          <w:id w:val="1645317809"/>
          <w:lock w:val="sdtLocked"/>
          <w:placeholder>
            <w:docPart w:val="F1A540EB3CB44D779B9139D560498C50"/>
          </w:placeholder>
          <w:text/>
        </w:sdtPr>
        <w:sdtEndPr/>
        <w:sdtContent>
          <w:r w:rsidR="000D1DE7">
            <w:rPr>
              <w:color w:val="auto"/>
            </w:rPr>
            <w:t>2900</w:t>
          </w:r>
        </w:sdtContent>
      </w:sdt>
    </w:p>
    <w:p w14:paraId="17EEFE82" w14:textId="22AF6053" w:rsidR="00CD36CF" w:rsidRPr="003E6ED8" w:rsidRDefault="00CD36CF" w:rsidP="00CC1F3B">
      <w:pPr>
        <w:pStyle w:val="Sponsors"/>
        <w:rPr>
          <w:color w:val="auto"/>
        </w:rPr>
      </w:pPr>
      <w:r w:rsidRPr="003E6ED8">
        <w:rPr>
          <w:color w:val="auto"/>
        </w:rPr>
        <w:t xml:space="preserve">By </w:t>
      </w:r>
      <w:sdt>
        <w:sdtPr>
          <w:rPr>
            <w:color w:val="auto"/>
          </w:rPr>
          <w:tag w:val="Sponsors"/>
          <w:id w:val="1589585889"/>
          <w:placeholder>
            <w:docPart w:val="C2B2DA62FBA64612A98FE25BF3FD84BE"/>
          </w:placeholder>
          <w:text w:multiLine="1"/>
        </w:sdtPr>
        <w:sdtEndPr/>
        <w:sdtContent>
          <w:r w:rsidR="00176122" w:rsidRPr="003E6ED8">
            <w:rPr>
              <w:color w:val="auto"/>
            </w:rPr>
            <w:t>Delegate Hanshaw (Mr. Speaker)</w:t>
          </w:r>
          <w:r w:rsidR="00C716B9">
            <w:rPr>
              <w:color w:val="auto"/>
            </w:rPr>
            <w:t>, Hott, Phillips, Heckert, Riley, Rohrbach</w:t>
          </w:r>
          <w:r w:rsidR="005A0882">
            <w:rPr>
              <w:color w:val="auto"/>
            </w:rPr>
            <w:t xml:space="preserve"> and Pinson</w:t>
          </w:r>
        </w:sdtContent>
      </w:sdt>
    </w:p>
    <w:p w14:paraId="46A680FE" w14:textId="00CBDBB6" w:rsidR="00E831B3" w:rsidRPr="003E6ED8" w:rsidRDefault="00CD36CF" w:rsidP="00CC1F3B">
      <w:pPr>
        <w:pStyle w:val="References"/>
        <w:rPr>
          <w:color w:val="auto"/>
        </w:rPr>
      </w:pPr>
      <w:r w:rsidRPr="003E6ED8">
        <w:rPr>
          <w:color w:val="auto"/>
        </w:rPr>
        <w:t>[</w:t>
      </w:r>
      <w:sdt>
        <w:sdtPr>
          <w:rPr>
            <w:color w:val="auto"/>
          </w:rPr>
          <w:tag w:val="References"/>
          <w:id w:val="-1043047873"/>
          <w:placeholder>
            <w:docPart w:val="44374541FCF447B2991C866286BAC5BC"/>
          </w:placeholder>
          <w:text w:multiLine="1"/>
        </w:sdtPr>
        <w:sdtEndPr/>
        <w:sdtContent>
          <w:r w:rsidR="000D1DE7">
            <w:rPr>
              <w:color w:val="auto"/>
            </w:rPr>
            <w:t>Introduced January 23, 2023; Referred to the Committee on Pensions and Retirement then Finance</w:t>
          </w:r>
        </w:sdtContent>
      </w:sdt>
      <w:r w:rsidRPr="003E6ED8">
        <w:rPr>
          <w:color w:val="auto"/>
        </w:rPr>
        <w:t>]</w:t>
      </w:r>
    </w:p>
    <w:p w14:paraId="7CAF59DA" w14:textId="5EDF41AA" w:rsidR="00303684" w:rsidRPr="003E6ED8" w:rsidRDefault="0000526A" w:rsidP="00CC1F3B">
      <w:pPr>
        <w:pStyle w:val="TitleSection"/>
        <w:rPr>
          <w:color w:val="auto"/>
        </w:rPr>
      </w:pPr>
      <w:r w:rsidRPr="003E6ED8">
        <w:rPr>
          <w:color w:val="auto"/>
        </w:rPr>
        <w:lastRenderedPageBreak/>
        <w:t>A BILL</w:t>
      </w:r>
      <w:r w:rsidR="003F620B" w:rsidRPr="003E6ED8">
        <w:rPr>
          <w:color w:val="auto"/>
        </w:rPr>
        <w:t xml:space="preserve"> to amend and reenact §7-14D-24a of the Code of West Virginia, 1931, as amended, relating to the Deputy Sheriff Retirement System; allowing certain retired members to be re-employed without the suspension of annuity benefits; and setting forth conditions for the re-employment of retired members.</w:t>
      </w:r>
    </w:p>
    <w:p w14:paraId="6E16E845" w14:textId="77777777" w:rsidR="00303684" w:rsidRPr="003E6ED8" w:rsidRDefault="00303684" w:rsidP="00CC1F3B">
      <w:pPr>
        <w:pStyle w:val="EnactingClause"/>
        <w:rPr>
          <w:color w:val="auto"/>
        </w:rPr>
      </w:pPr>
      <w:r w:rsidRPr="003E6ED8">
        <w:rPr>
          <w:color w:val="auto"/>
        </w:rPr>
        <w:t>Be it enacted by the Legislature of West Virginia:</w:t>
      </w:r>
    </w:p>
    <w:p w14:paraId="163F04C9" w14:textId="0AA75F3A" w:rsidR="00900E3F" w:rsidRPr="003E6ED8" w:rsidRDefault="00900E3F" w:rsidP="00FF1CA7">
      <w:pPr>
        <w:pStyle w:val="ArticleHeading"/>
        <w:rPr>
          <w:color w:val="auto"/>
        </w:rPr>
      </w:pPr>
      <w:r w:rsidRPr="003E6ED8">
        <w:rPr>
          <w:color w:val="auto"/>
        </w:rPr>
        <w:t>ARTICLE 14D. DEPUTY SHERIFF RETIREMENT SYSTEM ACT.</w:t>
      </w:r>
    </w:p>
    <w:p w14:paraId="15082FD0" w14:textId="77777777" w:rsidR="00900E3F" w:rsidRPr="003E6ED8" w:rsidRDefault="00900E3F" w:rsidP="0073404C">
      <w:pPr>
        <w:pStyle w:val="SectionHeading"/>
        <w:rPr>
          <w:color w:val="auto"/>
        </w:rPr>
      </w:pPr>
      <w:r w:rsidRPr="003E6ED8">
        <w:rPr>
          <w:color w:val="auto"/>
        </w:rPr>
        <w:t>§7-14D-24a. Return to covered employment by retired member.</w:t>
      </w:r>
    </w:p>
    <w:p w14:paraId="53ADD67C" w14:textId="77777777" w:rsidR="00674F03" w:rsidRPr="003E6ED8" w:rsidRDefault="00674F03" w:rsidP="0073404C">
      <w:pPr>
        <w:pStyle w:val="SectionBody"/>
        <w:rPr>
          <w:color w:val="auto"/>
          <w:u w:val="single"/>
        </w:rPr>
        <w:sectPr w:rsidR="00674F03" w:rsidRPr="003E6ED8" w:rsidSect="008074A8">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1BD39FD5" w14:textId="1C01DDE3" w:rsidR="00900E3F" w:rsidRPr="003E6ED8" w:rsidRDefault="00900E3F" w:rsidP="0073404C">
      <w:pPr>
        <w:pStyle w:val="SectionBody"/>
        <w:rPr>
          <w:color w:val="auto"/>
        </w:rPr>
      </w:pPr>
      <w:r w:rsidRPr="003E6ED8">
        <w:rPr>
          <w:color w:val="auto"/>
          <w:u w:val="single"/>
        </w:rPr>
        <w:t>(a)</w:t>
      </w:r>
      <w:r w:rsidRPr="003E6ED8">
        <w:rPr>
          <w:color w:val="auto"/>
        </w:rPr>
        <w:t xml:space="preserve">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56BADA1C" w14:textId="3E43F6A5" w:rsidR="008736AA" w:rsidRPr="003E6ED8" w:rsidRDefault="00900E3F" w:rsidP="00CC1F3B">
      <w:pPr>
        <w:pStyle w:val="SectionBody"/>
        <w:rPr>
          <w:color w:val="auto"/>
          <w:u w:val="single"/>
        </w:rPr>
      </w:pPr>
      <w:r w:rsidRPr="003E6ED8">
        <w:rPr>
          <w:color w:val="auto"/>
          <w:u w:val="single"/>
        </w:rPr>
        <w:t>(b) Notwithstanding the provisions of subsection</w:t>
      </w:r>
      <w:r w:rsidR="00176122" w:rsidRPr="003E6ED8">
        <w:rPr>
          <w:color w:val="auto"/>
          <w:u w:val="single"/>
        </w:rPr>
        <w:t xml:space="preserve"> (a) of</w:t>
      </w:r>
      <w:r w:rsidRPr="003E6ED8">
        <w:rPr>
          <w:color w:val="auto"/>
          <w:u w:val="single"/>
        </w:rPr>
        <w:t xml:space="preserve"> this section, the annuity of a member who retires under the provisions of this article shall not be suspended if the member resumes covered employment </w:t>
      </w:r>
      <w:r w:rsidR="00B91148" w:rsidRPr="003E6ED8">
        <w:rPr>
          <w:color w:val="auto"/>
          <w:u w:val="single"/>
        </w:rPr>
        <w:t xml:space="preserve">and </w:t>
      </w:r>
      <w:r w:rsidRPr="003E6ED8">
        <w:rPr>
          <w:color w:val="auto"/>
          <w:u w:val="single"/>
        </w:rPr>
        <w:t>the following conditions are met:</w:t>
      </w:r>
    </w:p>
    <w:p w14:paraId="7840E9E8" w14:textId="7C8E7E59" w:rsidR="00900E3F" w:rsidRPr="003E6ED8" w:rsidRDefault="00900E3F" w:rsidP="00CC1F3B">
      <w:pPr>
        <w:pStyle w:val="SectionBody"/>
        <w:rPr>
          <w:color w:val="auto"/>
          <w:u w:val="single"/>
        </w:rPr>
      </w:pPr>
      <w:r w:rsidRPr="003E6ED8">
        <w:rPr>
          <w:color w:val="auto"/>
          <w:u w:val="single"/>
        </w:rPr>
        <w:t xml:space="preserve">(1) The </w:t>
      </w:r>
      <w:r w:rsidR="0013192F" w:rsidRPr="003E6ED8">
        <w:rPr>
          <w:color w:val="auto"/>
          <w:u w:val="single"/>
        </w:rPr>
        <w:t xml:space="preserve">retired </w:t>
      </w:r>
      <w:r w:rsidRPr="003E6ED8">
        <w:rPr>
          <w:color w:val="auto"/>
          <w:u w:val="single"/>
        </w:rPr>
        <w:t>member did not retire as a result of a disability pursuant to the provisions of §7-14D-14 of this code;</w:t>
      </w:r>
    </w:p>
    <w:p w14:paraId="12F542DC" w14:textId="7353F119" w:rsidR="00900E3F" w:rsidRPr="003E6ED8" w:rsidRDefault="00900E3F" w:rsidP="00CC1F3B">
      <w:pPr>
        <w:pStyle w:val="SectionBody"/>
        <w:rPr>
          <w:color w:val="auto"/>
          <w:u w:val="single"/>
        </w:rPr>
      </w:pPr>
      <w:r w:rsidRPr="003E6ED8">
        <w:rPr>
          <w:color w:val="auto"/>
          <w:u w:val="single"/>
        </w:rPr>
        <w:t xml:space="preserve">(2) The </w:t>
      </w:r>
      <w:r w:rsidR="0013192F" w:rsidRPr="003E6ED8">
        <w:rPr>
          <w:color w:val="auto"/>
          <w:u w:val="single"/>
        </w:rPr>
        <w:t xml:space="preserve">retired </w:t>
      </w:r>
      <w:r w:rsidRPr="003E6ED8">
        <w:rPr>
          <w:color w:val="auto"/>
          <w:u w:val="single"/>
        </w:rPr>
        <w:t>member is a certified, or certifiable, law-enforcement officer as provided in §30-29-5 of this code</w:t>
      </w:r>
      <w:r w:rsidR="0013192F" w:rsidRPr="003E6ED8">
        <w:rPr>
          <w:color w:val="auto"/>
          <w:u w:val="single"/>
        </w:rPr>
        <w:t>;</w:t>
      </w:r>
    </w:p>
    <w:p w14:paraId="36E542BD" w14:textId="2189F363" w:rsidR="0013192F" w:rsidRPr="003E6ED8" w:rsidRDefault="0013192F" w:rsidP="00CC1F3B">
      <w:pPr>
        <w:pStyle w:val="SectionBody"/>
        <w:rPr>
          <w:color w:val="auto"/>
          <w:u w:val="single"/>
        </w:rPr>
      </w:pPr>
      <w:r w:rsidRPr="003E6ED8">
        <w:rPr>
          <w:color w:val="auto"/>
          <w:u w:val="single"/>
        </w:rPr>
        <w:t xml:space="preserve">(3) The sheriff of the county seeking to re-employ the member has fewer than five deputies in his or her employ and has been unable to recruit additional </w:t>
      </w:r>
      <w:r w:rsidR="003F620B" w:rsidRPr="003E6ED8">
        <w:rPr>
          <w:color w:val="auto"/>
          <w:u w:val="single"/>
        </w:rPr>
        <w:t xml:space="preserve">qualified </w:t>
      </w:r>
      <w:r w:rsidRPr="003E6ED8">
        <w:rPr>
          <w:color w:val="auto"/>
          <w:u w:val="single"/>
        </w:rPr>
        <w:t>deputy sheriffs despite the exercise of due diligence;</w:t>
      </w:r>
    </w:p>
    <w:p w14:paraId="7B9844FD" w14:textId="437008BB" w:rsidR="0013192F" w:rsidRPr="003E6ED8" w:rsidRDefault="0013192F" w:rsidP="00CC1F3B">
      <w:pPr>
        <w:pStyle w:val="SectionBody"/>
        <w:rPr>
          <w:color w:val="auto"/>
          <w:u w:val="single"/>
        </w:rPr>
      </w:pPr>
      <w:r w:rsidRPr="003E6ED8">
        <w:rPr>
          <w:color w:val="auto"/>
          <w:u w:val="single"/>
        </w:rPr>
        <w:t xml:space="preserve">(4) The re-employment of the retired member is for a period not to exceed </w:t>
      </w:r>
      <w:r w:rsidR="00040519">
        <w:rPr>
          <w:color w:val="auto"/>
          <w:u w:val="single"/>
        </w:rPr>
        <w:t>ten</w:t>
      </w:r>
      <w:r w:rsidRPr="003E6ED8">
        <w:rPr>
          <w:color w:val="auto"/>
          <w:u w:val="single"/>
        </w:rPr>
        <w:t xml:space="preserve"> years or until such time as the sheriff may recruit additional deputy sheriffs to provide for full staffing of the </w:t>
      </w:r>
      <w:r w:rsidRPr="003E6ED8">
        <w:rPr>
          <w:color w:val="auto"/>
          <w:u w:val="single"/>
        </w:rPr>
        <w:lastRenderedPageBreak/>
        <w:t>department, whichever is sooner;</w:t>
      </w:r>
      <w:r w:rsidR="003F620B" w:rsidRPr="003E6ED8">
        <w:rPr>
          <w:color w:val="auto"/>
          <w:u w:val="single"/>
        </w:rPr>
        <w:t xml:space="preserve"> and</w:t>
      </w:r>
    </w:p>
    <w:p w14:paraId="73B56762" w14:textId="71C42FD2" w:rsidR="0013192F" w:rsidRPr="003E6ED8" w:rsidRDefault="0013192F" w:rsidP="00CC1F3B">
      <w:pPr>
        <w:pStyle w:val="SectionBody"/>
        <w:rPr>
          <w:color w:val="auto"/>
          <w:u w:val="single"/>
        </w:rPr>
      </w:pPr>
      <w:r w:rsidRPr="003E6ED8">
        <w:rPr>
          <w:color w:val="auto"/>
          <w:u w:val="single"/>
        </w:rPr>
        <w:t xml:space="preserve">(5) The retired member shall not </w:t>
      </w:r>
      <w:r w:rsidR="003F620B" w:rsidRPr="003E6ED8">
        <w:rPr>
          <w:color w:val="auto"/>
          <w:u w:val="single"/>
        </w:rPr>
        <w:t xml:space="preserve">again </w:t>
      </w:r>
      <w:r w:rsidRPr="003E6ED8">
        <w:rPr>
          <w:color w:val="auto"/>
          <w:u w:val="single"/>
        </w:rPr>
        <w:t xml:space="preserve">become a contributing member of the </w:t>
      </w:r>
      <w:r w:rsidR="003F620B" w:rsidRPr="003E6ED8">
        <w:rPr>
          <w:color w:val="auto"/>
          <w:u w:val="single"/>
        </w:rPr>
        <w:t>Deputy Sheriff Retirement System while performing services under the provisions of this subsection.</w:t>
      </w:r>
    </w:p>
    <w:p w14:paraId="594E5623" w14:textId="77777777" w:rsidR="00C33014" w:rsidRPr="003E6ED8" w:rsidRDefault="00C33014" w:rsidP="00CC1F3B">
      <w:pPr>
        <w:pStyle w:val="Note"/>
        <w:rPr>
          <w:color w:val="auto"/>
        </w:rPr>
      </w:pPr>
    </w:p>
    <w:p w14:paraId="2D4B611F" w14:textId="055E715F" w:rsidR="006865E9" w:rsidRPr="003E6ED8" w:rsidRDefault="00CF1DCA" w:rsidP="00CC1F3B">
      <w:pPr>
        <w:pStyle w:val="Note"/>
        <w:rPr>
          <w:color w:val="auto"/>
        </w:rPr>
      </w:pPr>
      <w:r w:rsidRPr="003E6ED8">
        <w:rPr>
          <w:color w:val="auto"/>
        </w:rPr>
        <w:t>NOTE: The</w:t>
      </w:r>
      <w:r w:rsidR="006865E9" w:rsidRPr="003E6ED8">
        <w:rPr>
          <w:color w:val="auto"/>
        </w:rPr>
        <w:t xml:space="preserve"> purpose of this bill is to </w:t>
      </w:r>
      <w:r w:rsidR="003F620B" w:rsidRPr="003E6ED8">
        <w:rPr>
          <w:color w:val="auto"/>
        </w:rPr>
        <w:t>allow for the conditional re-employment of retired deputy sheriffs in the Deputy Sheriff Retirement System.</w:t>
      </w:r>
    </w:p>
    <w:p w14:paraId="3FD9A506" w14:textId="77777777" w:rsidR="006865E9" w:rsidRPr="003E6ED8" w:rsidRDefault="00AE48A0" w:rsidP="00CC1F3B">
      <w:pPr>
        <w:pStyle w:val="Note"/>
        <w:rPr>
          <w:color w:val="auto"/>
        </w:rPr>
      </w:pPr>
      <w:r w:rsidRPr="003E6ED8">
        <w:rPr>
          <w:color w:val="auto"/>
        </w:rPr>
        <w:t>Strike-throughs indicate language that would be stricken from a heading or the present law and underscoring indicates new language that would be added.</w:t>
      </w:r>
    </w:p>
    <w:sectPr w:rsidR="006865E9" w:rsidRPr="003E6ED8" w:rsidSect="008074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5A0882">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0A5DED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7612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76122">
          <w:rPr>
            <w:sz w:val="22"/>
            <w:szCs w:val="22"/>
          </w:rPr>
          <w:t>2023R2802</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6196142">
    <w:abstractNumId w:val="0"/>
  </w:num>
  <w:num w:numId="2" w16cid:durableId="56094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40519"/>
    <w:rsid w:val="000573A9"/>
    <w:rsid w:val="00074F0A"/>
    <w:rsid w:val="00085D22"/>
    <w:rsid w:val="00093AB0"/>
    <w:rsid w:val="000C5C77"/>
    <w:rsid w:val="000D1DE7"/>
    <w:rsid w:val="000E3912"/>
    <w:rsid w:val="0010070F"/>
    <w:rsid w:val="0013192F"/>
    <w:rsid w:val="0015112E"/>
    <w:rsid w:val="001552E7"/>
    <w:rsid w:val="001566B4"/>
    <w:rsid w:val="00176122"/>
    <w:rsid w:val="001A66B7"/>
    <w:rsid w:val="001C279E"/>
    <w:rsid w:val="001D459E"/>
    <w:rsid w:val="0022348D"/>
    <w:rsid w:val="0027011C"/>
    <w:rsid w:val="00274200"/>
    <w:rsid w:val="00275740"/>
    <w:rsid w:val="002A0269"/>
    <w:rsid w:val="00303684"/>
    <w:rsid w:val="003143F5"/>
    <w:rsid w:val="00314854"/>
    <w:rsid w:val="0034224F"/>
    <w:rsid w:val="00356FE1"/>
    <w:rsid w:val="00394191"/>
    <w:rsid w:val="003C51CD"/>
    <w:rsid w:val="003C6034"/>
    <w:rsid w:val="003E6ED8"/>
    <w:rsid w:val="003F620B"/>
    <w:rsid w:val="00400B5C"/>
    <w:rsid w:val="004368E0"/>
    <w:rsid w:val="004C13DD"/>
    <w:rsid w:val="004D3ABE"/>
    <w:rsid w:val="004E3441"/>
    <w:rsid w:val="00500579"/>
    <w:rsid w:val="005A0882"/>
    <w:rsid w:val="005A5366"/>
    <w:rsid w:val="006369EB"/>
    <w:rsid w:val="00637E73"/>
    <w:rsid w:val="00674F03"/>
    <w:rsid w:val="006865E9"/>
    <w:rsid w:val="00686E9A"/>
    <w:rsid w:val="00691F3E"/>
    <w:rsid w:val="00694BFB"/>
    <w:rsid w:val="006A106B"/>
    <w:rsid w:val="006C523D"/>
    <w:rsid w:val="006D4036"/>
    <w:rsid w:val="007A5259"/>
    <w:rsid w:val="007A7081"/>
    <w:rsid w:val="007F1CF5"/>
    <w:rsid w:val="00801DC9"/>
    <w:rsid w:val="008074A8"/>
    <w:rsid w:val="00834EDE"/>
    <w:rsid w:val="008736AA"/>
    <w:rsid w:val="008D275D"/>
    <w:rsid w:val="00900E3F"/>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1148"/>
    <w:rsid w:val="00BA1F84"/>
    <w:rsid w:val="00BC562B"/>
    <w:rsid w:val="00C33014"/>
    <w:rsid w:val="00C33434"/>
    <w:rsid w:val="00C34869"/>
    <w:rsid w:val="00C42EB6"/>
    <w:rsid w:val="00C716B9"/>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323577"/>
  <w15:chartTrackingRefBased/>
  <w15:docId w15:val="{E0D0E3FE-F707-4C78-94F8-A148F8B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00E3F"/>
    <w:rPr>
      <w:rFonts w:eastAsia="Calibri"/>
      <w:color w:val="000000"/>
    </w:rPr>
  </w:style>
  <w:style w:type="character" w:customStyle="1" w:styleId="SectionHeadingChar">
    <w:name w:val="Section Heading Char"/>
    <w:link w:val="SectionHeading"/>
    <w:rsid w:val="00900E3F"/>
    <w:rPr>
      <w:rFonts w:eastAsia="Calibri"/>
      <w:b/>
      <w:color w:val="000000"/>
    </w:rPr>
  </w:style>
  <w:style w:type="character" w:customStyle="1" w:styleId="ArticleHeadingChar">
    <w:name w:val="Article Heading Char"/>
    <w:link w:val="ArticleHeading"/>
    <w:rsid w:val="00900E3F"/>
    <w:rPr>
      <w:rFonts w:eastAsia="Calibri"/>
      <w:b/>
      <w:caps/>
      <w:color w:val="000000"/>
      <w:sz w:val="24"/>
    </w:rPr>
  </w:style>
  <w:style w:type="character" w:customStyle="1" w:styleId="ChapterHeadingChar">
    <w:name w:val="Chapter Heading Char"/>
    <w:link w:val="ChapterHeading"/>
    <w:rsid w:val="00900E3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2023-01-03T20:26:00Z</cp:lastPrinted>
  <dcterms:created xsi:type="dcterms:W3CDTF">2023-01-20T17:10:00Z</dcterms:created>
  <dcterms:modified xsi:type="dcterms:W3CDTF">2023-02-15T18:57:00Z</dcterms:modified>
</cp:coreProperties>
</file>